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49D" w:rsidRDefault="002B049D" w:rsidP="002B049D">
      <w:pPr>
        <w:pStyle w:val="a4"/>
        <w:spacing w:before="0" w:beforeAutospacing="0" w:after="0" w:afterAutospacing="0"/>
        <w:jc w:val="center"/>
        <w:rPr>
          <w:rFonts w:eastAsia="Calibri"/>
          <w:color w:val="C00000"/>
          <w:kern w:val="24"/>
          <w:sz w:val="28"/>
          <w:szCs w:val="28"/>
        </w:rPr>
      </w:pPr>
      <w:r w:rsidRPr="002B049D">
        <w:rPr>
          <w:rFonts w:eastAsia="Calibri"/>
          <w:color w:val="C00000"/>
          <w:kern w:val="24"/>
          <w:sz w:val="28"/>
          <w:szCs w:val="28"/>
        </w:rPr>
        <w:t>3 группа</w:t>
      </w:r>
    </w:p>
    <w:p w:rsidR="002B049D" w:rsidRPr="002B049D" w:rsidRDefault="002B049D" w:rsidP="002B049D">
      <w:pPr>
        <w:pStyle w:val="a4"/>
        <w:spacing w:before="0" w:beforeAutospacing="0" w:after="0" w:afterAutospacing="0"/>
        <w:jc w:val="center"/>
        <w:rPr>
          <w:color w:val="C00000"/>
          <w:sz w:val="28"/>
          <w:szCs w:val="28"/>
        </w:rPr>
      </w:pPr>
      <w:r w:rsidRPr="002B049D">
        <w:rPr>
          <w:rFonts w:eastAsia="Calibri"/>
          <w:color w:val="C00000"/>
          <w:kern w:val="24"/>
          <w:sz w:val="28"/>
          <w:szCs w:val="28"/>
        </w:rPr>
        <w:t xml:space="preserve"> </w:t>
      </w:r>
      <w:r w:rsidRPr="002B049D">
        <w:rPr>
          <w:rFonts w:eastAsia="Calibri"/>
          <w:color w:val="C00000"/>
          <w:kern w:val="24"/>
          <w:sz w:val="28"/>
          <w:szCs w:val="28"/>
        </w:rPr>
        <w:t>Крестьянская война под предводительством Пугачева.</w:t>
      </w:r>
      <w:r w:rsidRPr="002B049D">
        <w:rPr>
          <w:rFonts w:eastAsia="Calibri"/>
          <w:color w:val="C00000"/>
          <w:kern w:val="24"/>
          <w:sz w:val="28"/>
          <w:szCs w:val="28"/>
        </w:rPr>
        <w:t xml:space="preserve"> </w:t>
      </w:r>
    </w:p>
    <w:p w:rsidR="002B049D" w:rsidRDefault="002B049D" w:rsidP="002B049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B049D" w:rsidRPr="002B049D" w:rsidRDefault="002B049D" w:rsidP="002B049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2B049D">
        <w:rPr>
          <w:rFonts w:ascii="Times New Roman" w:hAnsi="Times New Roman" w:cs="Times New Roman"/>
          <w:sz w:val="24"/>
          <w:szCs w:val="24"/>
          <w:lang w:eastAsia="ru-RU"/>
        </w:rPr>
        <w:t xml:space="preserve">Как и во время событий Смуты начала XVII в.,  восстаний С. Разина и К. Булавина, зачинщиками и главными действующими лицами  были казаки. В течение многих лет правительство вело наступление на казачьи привилегии: объявило казённой монополией лов рыбы и добычу соли, стало назначать войскового атамана (прежде выборного), посылала карательные отряды </w:t>
      </w:r>
      <w:proofErr w:type="gramStart"/>
      <w:r w:rsidRPr="002B049D">
        <w:rPr>
          <w:rFonts w:ascii="Times New Roman" w:hAnsi="Times New Roman" w:cs="Times New Roman"/>
          <w:sz w:val="24"/>
          <w:szCs w:val="24"/>
          <w:lang w:eastAsia="ru-RU"/>
        </w:rPr>
        <w:t>против</w:t>
      </w:r>
      <w:proofErr w:type="gramEnd"/>
      <w:r w:rsidRPr="002B049D">
        <w:rPr>
          <w:rFonts w:ascii="Times New Roman" w:hAnsi="Times New Roman" w:cs="Times New Roman"/>
          <w:sz w:val="24"/>
          <w:szCs w:val="24"/>
          <w:lang w:eastAsia="ru-RU"/>
        </w:rPr>
        <w:t xml:space="preserve"> недовольных. В 1772 году 85 зачинщиков </w:t>
      </w:r>
      <w:proofErr w:type="gramStart"/>
      <w:r w:rsidRPr="002B049D">
        <w:rPr>
          <w:rFonts w:ascii="Times New Roman" w:hAnsi="Times New Roman" w:cs="Times New Roman"/>
          <w:sz w:val="24"/>
          <w:szCs w:val="24"/>
          <w:lang w:eastAsia="ru-RU"/>
        </w:rPr>
        <w:t>сосланы</w:t>
      </w:r>
      <w:proofErr w:type="gramEnd"/>
      <w:r w:rsidRPr="002B049D">
        <w:rPr>
          <w:rFonts w:ascii="Times New Roman" w:hAnsi="Times New Roman" w:cs="Times New Roman"/>
          <w:sz w:val="24"/>
          <w:szCs w:val="24"/>
          <w:lang w:eastAsia="ru-RU"/>
        </w:rPr>
        <w:t xml:space="preserve"> в Сибирь, войсковой круг уничтожен. Наряду с казаками в восстании приняли участие и другие группы населения, каждая из которых преследовала собственные цели. В первую очередь это, конечно, крестьяне,  боровшиеся против крепостного права;  затем представители нерусских народов Поволжья (башкиры, татары, калмыки),  борьба которых носила национально-освободительный   характер; и, наконец,   часть заводских рабочих Урала, чьи цели практически не отличались от  целей крестьян.</w:t>
      </w:r>
    </w:p>
    <w:p w:rsidR="002B049D" w:rsidRPr="002B049D" w:rsidRDefault="002B049D" w:rsidP="002B049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2B049D">
        <w:rPr>
          <w:rFonts w:ascii="Times New Roman" w:hAnsi="Times New Roman" w:cs="Times New Roman"/>
          <w:sz w:val="24"/>
          <w:szCs w:val="24"/>
          <w:lang w:eastAsia="ru-RU"/>
        </w:rPr>
        <w:t xml:space="preserve">От предшествующих восстаний его отличает массовость, большая организованность, более четко выраженные цели. Провозгласив себя чудом спасшимся от  руки убийц      </w:t>
      </w:r>
      <w:bookmarkStart w:id="0" w:name="_GoBack"/>
      <w:bookmarkEnd w:id="0"/>
      <w:r w:rsidRPr="002B049D">
        <w:rPr>
          <w:rFonts w:ascii="Times New Roman" w:hAnsi="Times New Roman" w:cs="Times New Roman"/>
          <w:sz w:val="24"/>
          <w:szCs w:val="24"/>
          <w:lang w:eastAsia="ru-RU"/>
        </w:rPr>
        <w:t>императором Петром III, донской казак Емельян Пугачёв подписывал указы, манифесты от царского имени. Достаточно познакомиться хотя бы с одним     манифестом самозванца, чтобы понять, что они содержали как раз то, чего ждали  крестьяне от доброго царя-батюшки.</w:t>
      </w:r>
    </w:p>
    <w:p w:rsidR="002B049D" w:rsidRPr="002B049D" w:rsidRDefault="002B049D" w:rsidP="002B049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2B049D">
        <w:rPr>
          <w:rFonts w:ascii="Times New Roman" w:hAnsi="Times New Roman" w:cs="Times New Roman"/>
          <w:sz w:val="24"/>
          <w:szCs w:val="24"/>
          <w:lang w:eastAsia="ru-RU"/>
        </w:rPr>
        <w:t>Крестьянская война – сложное явление, исключающее однозначную оценку. С одной стороны, это форма протеста трудового народа против крепостнического режима и бесправия. Но, с другой стороны, борьба за лучшую долю оказалась во власти стихии и приобрела кровавый характер – она стоила огромных человеческих жертв и страданий. Кроме того, крестьянская война нанесла ущерб хо</w:t>
      </w:r>
      <w:r w:rsidRPr="002B049D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зяйству страны. Надо учитывать и третий аспект крестьянской войны  – её  </w:t>
      </w:r>
      <w:proofErr w:type="gramStart"/>
      <w:r w:rsidRPr="002B049D">
        <w:rPr>
          <w:rFonts w:ascii="Times New Roman" w:hAnsi="Times New Roman" w:cs="Times New Roman"/>
          <w:sz w:val="24"/>
          <w:szCs w:val="24"/>
          <w:lang w:eastAsia="ru-RU"/>
        </w:rPr>
        <w:t>бесперспективность</w:t>
      </w:r>
      <w:proofErr w:type="gramEnd"/>
      <w:r w:rsidRPr="002B049D">
        <w:rPr>
          <w:rFonts w:ascii="Times New Roman" w:hAnsi="Times New Roman" w:cs="Times New Roman"/>
          <w:sz w:val="24"/>
          <w:szCs w:val="24"/>
          <w:lang w:eastAsia="ru-RU"/>
        </w:rPr>
        <w:t xml:space="preserve"> как в военном, так и в социально-политическом отношении.  Ожесточённость и массовость восстания показали правящим кругам, что ситуация в стране требует перемен. Следствием Крестьянской войны стали новые реформы, укрепившие положение дворян, того строя, против которого направлялось народное возмущение. </w:t>
      </w:r>
      <w:r w:rsidRPr="002B049D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Недаром век Екатерины </w:t>
      </w:r>
      <w:r w:rsidRPr="002B049D">
        <w:rPr>
          <w:rFonts w:ascii="Times New Roman" w:hAnsi="Times New Roman" w:cs="Times New Roman"/>
          <w:iCs/>
          <w:sz w:val="24"/>
          <w:szCs w:val="24"/>
          <w:lang w:val="en-US" w:eastAsia="ru-RU"/>
        </w:rPr>
        <w:t>II</w:t>
      </w:r>
      <w:r w:rsidRPr="002B049D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называют «Золотым веком русского дворянства».  </w:t>
      </w:r>
      <w:r w:rsidRPr="002B049D">
        <w:rPr>
          <w:rFonts w:ascii="Times New Roman" w:hAnsi="Times New Roman" w:cs="Times New Roman"/>
          <w:sz w:val="24"/>
          <w:szCs w:val="24"/>
          <w:lang w:eastAsia="ru-RU"/>
        </w:rPr>
        <w:t xml:space="preserve">Наконец, память о </w:t>
      </w:r>
      <w:proofErr w:type="gramStart"/>
      <w:r w:rsidRPr="002B049D">
        <w:rPr>
          <w:rFonts w:ascii="Times New Roman" w:hAnsi="Times New Roman" w:cs="Times New Roman"/>
          <w:sz w:val="24"/>
          <w:szCs w:val="24"/>
          <w:lang w:eastAsia="ru-RU"/>
        </w:rPr>
        <w:t>пугачёвщине</w:t>
      </w:r>
      <w:proofErr w:type="gramEnd"/>
      <w:r w:rsidRPr="002B049D">
        <w:rPr>
          <w:rFonts w:ascii="Times New Roman" w:hAnsi="Times New Roman" w:cs="Times New Roman"/>
          <w:sz w:val="24"/>
          <w:szCs w:val="24"/>
          <w:lang w:eastAsia="ru-RU"/>
        </w:rPr>
        <w:t xml:space="preserve"> прочно вошла в сознание низов  и правящих слоев. </w:t>
      </w:r>
      <w:proofErr w:type="gramStart"/>
      <w:r w:rsidRPr="002B049D">
        <w:rPr>
          <w:rFonts w:ascii="Times New Roman" w:hAnsi="Times New Roman" w:cs="Times New Roman"/>
          <w:sz w:val="24"/>
          <w:szCs w:val="24"/>
          <w:lang w:eastAsia="ru-RU"/>
        </w:rPr>
        <w:t>Пугачёвщины</w:t>
      </w:r>
      <w:proofErr w:type="gramEnd"/>
      <w:r w:rsidRPr="002B049D">
        <w:rPr>
          <w:rFonts w:ascii="Times New Roman" w:hAnsi="Times New Roman" w:cs="Times New Roman"/>
          <w:sz w:val="24"/>
          <w:szCs w:val="24"/>
          <w:lang w:eastAsia="ru-RU"/>
        </w:rPr>
        <w:t xml:space="preserve"> стремились избежать декабристы в </w:t>
      </w:r>
      <w:smartTag w:uri="urn:schemas-microsoft-com:office:smarttags" w:element="metricconverter">
        <w:smartTagPr>
          <w:attr w:name="ProductID" w:val="1825 г"/>
        </w:smartTagPr>
        <w:r w:rsidRPr="002B049D">
          <w:rPr>
            <w:rFonts w:ascii="Times New Roman" w:hAnsi="Times New Roman" w:cs="Times New Roman"/>
            <w:sz w:val="24"/>
            <w:szCs w:val="24"/>
            <w:lang w:eastAsia="ru-RU"/>
          </w:rPr>
          <w:t>1825 г</w:t>
        </w:r>
      </w:smartTag>
      <w:r w:rsidRPr="002B049D">
        <w:rPr>
          <w:rFonts w:ascii="Times New Roman" w:hAnsi="Times New Roman" w:cs="Times New Roman"/>
          <w:sz w:val="24"/>
          <w:szCs w:val="24"/>
          <w:lang w:eastAsia="ru-RU"/>
        </w:rPr>
        <w:t xml:space="preserve">. О ней же вспоминали сподвижники Александра II, принимая в </w:t>
      </w:r>
      <w:smartTag w:uri="urn:schemas-microsoft-com:office:smarttags" w:element="metricconverter">
        <w:smartTagPr>
          <w:attr w:name="ProductID" w:val="1861 г"/>
        </w:smartTagPr>
        <w:r w:rsidRPr="002B049D">
          <w:rPr>
            <w:rFonts w:ascii="Times New Roman" w:hAnsi="Times New Roman" w:cs="Times New Roman"/>
            <w:sz w:val="24"/>
            <w:szCs w:val="24"/>
            <w:lang w:eastAsia="ru-RU"/>
          </w:rPr>
          <w:t>1861 г</w:t>
        </w:r>
      </w:smartTag>
      <w:r w:rsidRPr="002B049D">
        <w:rPr>
          <w:rFonts w:ascii="Times New Roman" w:hAnsi="Times New Roman" w:cs="Times New Roman"/>
          <w:sz w:val="24"/>
          <w:szCs w:val="24"/>
          <w:lang w:eastAsia="ru-RU"/>
        </w:rPr>
        <w:t>. историческое решение об отмене крепостного права.</w:t>
      </w:r>
    </w:p>
    <w:p w:rsidR="002B049D" w:rsidRPr="002B049D" w:rsidRDefault="002B049D" w:rsidP="002B049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2B049D">
        <w:rPr>
          <w:rFonts w:ascii="Times New Roman" w:hAnsi="Times New Roman" w:cs="Times New Roman"/>
          <w:sz w:val="24"/>
          <w:szCs w:val="24"/>
          <w:lang w:eastAsia="ru-RU"/>
        </w:rPr>
        <w:t>В народном сознании восстание отразилось в песнях, сказаниях, легендах, литературных произведениях.</w:t>
      </w:r>
    </w:p>
    <w:p w:rsidR="002B049D" w:rsidRPr="002B049D" w:rsidRDefault="002B049D" w:rsidP="002B049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2B049D" w:rsidRPr="002B049D" w:rsidSect="002B049D">
      <w:pgSz w:w="11906" w:h="16838"/>
      <w:pgMar w:top="567" w:right="720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49D"/>
    <w:rsid w:val="000012D4"/>
    <w:rsid w:val="002B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049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2B0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049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2B0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2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383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Алекс</cp:lastModifiedBy>
  <cp:revision>1</cp:revision>
  <dcterms:created xsi:type="dcterms:W3CDTF">2016-12-12T15:20:00Z</dcterms:created>
  <dcterms:modified xsi:type="dcterms:W3CDTF">2016-12-12T15:24:00Z</dcterms:modified>
</cp:coreProperties>
</file>